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CB1B" w14:textId="002B447D" w:rsidR="001857F2" w:rsidRPr="00E140DF" w:rsidRDefault="00F20C21" w:rsidP="006122E5">
      <w:pPr>
        <w:ind w:left="142" w:right="1080"/>
        <w:rPr>
          <w:rFonts w:ascii="Calibri" w:hAnsi="Calibri" w:cstheme="majorHAnsi"/>
          <w:b/>
          <w:bCs/>
        </w:rPr>
      </w:pPr>
      <w:r>
        <w:rPr>
          <w:noProof/>
        </w:rPr>
        <w:drawing>
          <wp:inline distT="0" distB="0" distL="0" distR="0" wp14:anchorId="16EF27AF" wp14:editId="6FD227DC">
            <wp:extent cx="5943600" cy="594360"/>
            <wp:effectExtent l="0" t="0" r="0" b="0"/>
            <wp:docPr id="865177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340EAC3B" w14:textId="77777777" w:rsidR="00E140DF" w:rsidRDefault="00E140DF" w:rsidP="006122E5">
      <w:pPr>
        <w:ind w:left="142" w:right="1080"/>
        <w:rPr>
          <w:rFonts w:ascii="Calibri" w:hAnsi="Calibri" w:cstheme="majorHAnsi"/>
          <w:b/>
          <w:bCs/>
          <w:u w:val="single"/>
        </w:rPr>
      </w:pPr>
    </w:p>
    <w:p w14:paraId="602DAD94" w14:textId="26CDDD6B" w:rsidR="00D90048" w:rsidRDefault="00AD7C05" w:rsidP="006122E5">
      <w:pPr>
        <w:ind w:left="142" w:right="1080"/>
        <w:rPr>
          <w:rFonts w:ascii="Calibri" w:hAnsi="Calibri" w:cstheme="majorHAnsi"/>
          <w:b/>
          <w:bCs/>
          <w:u w:val="single"/>
        </w:rPr>
      </w:pPr>
      <w:r>
        <w:rPr>
          <w:rFonts w:ascii="Calibri" w:hAnsi="Calibri" w:cstheme="majorHAnsi"/>
          <w:b/>
          <w:bCs/>
          <w:u w:val="single"/>
        </w:rPr>
        <w:t xml:space="preserve">E-Poster Moderator </w:t>
      </w:r>
      <w:r w:rsidR="00D90048">
        <w:rPr>
          <w:rFonts w:ascii="Calibri" w:hAnsi="Calibri" w:cstheme="majorHAnsi"/>
          <w:b/>
          <w:bCs/>
          <w:u w:val="single"/>
        </w:rPr>
        <w:t>G</w:t>
      </w:r>
      <w:r>
        <w:rPr>
          <w:rFonts w:ascii="Calibri" w:hAnsi="Calibri" w:cstheme="majorHAnsi"/>
          <w:b/>
          <w:bCs/>
          <w:u w:val="single"/>
        </w:rPr>
        <w:t>uidelines</w:t>
      </w:r>
      <w:r w:rsidR="00D90048">
        <w:rPr>
          <w:rFonts w:ascii="Calibri" w:hAnsi="Calibri" w:cstheme="majorHAnsi"/>
          <w:b/>
          <w:bCs/>
          <w:u w:val="single"/>
        </w:rPr>
        <w:t>:</w:t>
      </w:r>
    </w:p>
    <w:p w14:paraId="549EF5FC" w14:textId="42B42B69" w:rsidR="006122E5" w:rsidRPr="00E140DF" w:rsidRDefault="006122E5" w:rsidP="006122E5">
      <w:pPr>
        <w:ind w:left="142" w:right="1080"/>
        <w:rPr>
          <w:rFonts w:ascii="Calibri" w:hAnsi="Calibri" w:cstheme="majorHAnsi"/>
          <w:b/>
          <w:bCs/>
          <w:u w:val="single"/>
        </w:rPr>
      </w:pPr>
      <w:r w:rsidRPr="00E140DF">
        <w:rPr>
          <w:rFonts w:ascii="Calibri" w:hAnsi="Calibri" w:cstheme="majorHAnsi"/>
          <w:b/>
          <w:bCs/>
          <w:u w:val="single"/>
        </w:rPr>
        <w:t>E-POSTER DISCUSSION MODERATORS</w:t>
      </w:r>
    </w:p>
    <w:p w14:paraId="49D40192" w14:textId="77777777" w:rsidR="006122E5" w:rsidRPr="00E140DF" w:rsidRDefault="006122E5" w:rsidP="006122E5">
      <w:pPr>
        <w:ind w:left="142" w:right="-43"/>
        <w:rPr>
          <w:rFonts w:ascii="Calibri" w:hAnsi="Calibri" w:cstheme="majorHAnsi"/>
        </w:rPr>
      </w:pPr>
    </w:p>
    <w:p w14:paraId="714FAE6B" w14:textId="24378CE7" w:rsidR="006122E5" w:rsidRPr="00E140DF" w:rsidRDefault="006122E5" w:rsidP="006122E5">
      <w:pPr>
        <w:ind w:left="142" w:right="-43"/>
        <w:rPr>
          <w:rFonts w:ascii="Calibri" w:hAnsi="Calibri" w:cstheme="majorHAnsi"/>
        </w:rPr>
      </w:pPr>
      <w:r w:rsidRPr="00E140DF">
        <w:rPr>
          <w:rFonts w:ascii="Calibri" w:hAnsi="Calibri" w:cstheme="majorHAnsi"/>
        </w:rPr>
        <w:t xml:space="preserve">Please locate the E-Poster Areas in the </w:t>
      </w:r>
      <w:r w:rsidR="00AD7C05">
        <w:rPr>
          <w:rFonts w:ascii="Calibri" w:hAnsi="Calibri" w:cstheme="majorHAnsi"/>
        </w:rPr>
        <w:t>C</w:t>
      </w:r>
      <w:r w:rsidRPr="00E140DF">
        <w:rPr>
          <w:rFonts w:ascii="Calibri" w:hAnsi="Calibri" w:cstheme="majorHAnsi"/>
        </w:rPr>
        <w:t xml:space="preserve">ongress </w:t>
      </w:r>
      <w:r w:rsidR="00AD7C05">
        <w:rPr>
          <w:rFonts w:ascii="Calibri" w:hAnsi="Calibri" w:cstheme="majorHAnsi"/>
        </w:rPr>
        <w:t>Exhibitor Hall</w:t>
      </w:r>
      <w:r w:rsidRPr="00E140DF">
        <w:rPr>
          <w:rFonts w:ascii="Calibri" w:hAnsi="Calibri" w:cstheme="majorHAnsi"/>
        </w:rPr>
        <w:t xml:space="preserve"> and the individual E-Poster screen allocated for the session you are leading. This information is </w:t>
      </w:r>
      <w:r w:rsidR="00D059BC" w:rsidRPr="00E140DF">
        <w:rPr>
          <w:rFonts w:ascii="Calibri" w:hAnsi="Calibri" w:cstheme="majorHAnsi"/>
        </w:rPr>
        <w:t xml:space="preserve">available </w:t>
      </w:r>
      <w:r w:rsidRPr="00E140DF">
        <w:rPr>
          <w:rFonts w:ascii="Calibri" w:hAnsi="Calibri" w:cstheme="majorHAnsi"/>
        </w:rPr>
        <w:t xml:space="preserve">in the Mobile App and in the printed </w:t>
      </w:r>
      <w:r w:rsidR="00235840" w:rsidRPr="00E140DF">
        <w:rPr>
          <w:rFonts w:ascii="Calibri" w:hAnsi="Calibri" w:cstheme="majorHAnsi"/>
        </w:rPr>
        <w:t>program</w:t>
      </w:r>
      <w:r w:rsidRPr="00E140DF">
        <w:rPr>
          <w:rFonts w:ascii="Calibri" w:hAnsi="Calibri" w:cstheme="majorHAnsi"/>
        </w:rPr>
        <w:t xml:space="preserve"> book. Please ask if you are in doubt.</w:t>
      </w:r>
    </w:p>
    <w:p w14:paraId="672CEC75" w14:textId="77777777" w:rsidR="00EF6DDF" w:rsidRPr="00E140DF" w:rsidRDefault="00EF6DDF" w:rsidP="006122E5">
      <w:pPr>
        <w:ind w:left="142" w:right="-43"/>
        <w:rPr>
          <w:rFonts w:ascii="Calibri" w:hAnsi="Calibri" w:cstheme="majorHAnsi"/>
        </w:rPr>
      </w:pPr>
    </w:p>
    <w:p w14:paraId="0EDA7029" w14:textId="4F2F4D5B" w:rsidR="00E140DF" w:rsidRDefault="006122E5" w:rsidP="006122E5">
      <w:pPr>
        <w:ind w:left="142" w:right="-43"/>
        <w:rPr>
          <w:rFonts w:ascii="Calibri" w:hAnsi="Calibri" w:cstheme="majorHAnsi"/>
        </w:rPr>
      </w:pPr>
      <w:r w:rsidRPr="00E140DF">
        <w:rPr>
          <w:rFonts w:ascii="Calibri" w:hAnsi="Calibri" w:cstheme="majorHAnsi"/>
        </w:rPr>
        <w:t xml:space="preserve">The E-Poster </w:t>
      </w:r>
      <w:r w:rsidR="00E140DF">
        <w:rPr>
          <w:rFonts w:ascii="Calibri" w:hAnsi="Calibri" w:cstheme="majorHAnsi"/>
        </w:rPr>
        <w:t xml:space="preserve">Discussion </w:t>
      </w:r>
      <w:r w:rsidRPr="00E140DF">
        <w:rPr>
          <w:rFonts w:ascii="Calibri" w:hAnsi="Calibri" w:cstheme="majorHAnsi"/>
        </w:rPr>
        <w:t xml:space="preserve">sessions take place in an open space, clustered around electronic poster screens. </w:t>
      </w:r>
    </w:p>
    <w:p w14:paraId="3ADC5A31" w14:textId="77777777" w:rsidR="00E140DF" w:rsidRDefault="00E140DF" w:rsidP="006122E5">
      <w:pPr>
        <w:ind w:left="142" w:right="-43"/>
        <w:rPr>
          <w:rFonts w:ascii="Calibri" w:hAnsi="Calibri" w:cstheme="majorHAnsi"/>
        </w:rPr>
      </w:pPr>
    </w:p>
    <w:p w14:paraId="18E331F7" w14:textId="5B660DA5" w:rsidR="006122E5" w:rsidRPr="00E140DF" w:rsidRDefault="00B822BD" w:rsidP="006122E5">
      <w:pPr>
        <w:ind w:left="142" w:right="-43"/>
        <w:rPr>
          <w:rFonts w:ascii="Calibri" w:hAnsi="Calibri" w:cstheme="majorHAnsi"/>
        </w:rPr>
      </w:pPr>
      <w:r w:rsidRPr="00B822BD">
        <w:rPr>
          <w:rFonts w:ascii="Calibri" w:hAnsi="Calibri" w:cstheme="majorHAnsi"/>
          <w:b/>
        </w:rPr>
        <w:t xml:space="preserve">For </w:t>
      </w:r>
      <w:r w:rsidR="00E140DF" w:rsidRPr="00B822BD">
        <w:rPr>
          <w:rFonts w:ascii="Calibri" w:hAnsi="Calibri" w:cstheme="majorHAnsi"/>
          <w:b/>
        </w:rPr>
        <w:t>E-Poster Discussion</w:t>
      </w:r>
      <w:r w:rsidR="006A1FB9">
        <w:rPr>
          <w:rFonts w:ascii="Calibri" w:hAnsi="Calibri" w:cstheme="majorHAnsi"/>
          <w:b/>
        </w:rPr>
        <w:t xml:space="preserve"> Only</w:t>
      </w:r>
      <w:r w:rsidRPr="00B822BD">
        <w:rPr>
          <w:rFonts w:ascii="Calibri" w:hAnsi="Calibri" w:cstheme="majorHAnsi"/>
          <w:b/>
        </w:rPr>
        <w:t>:</w:t>
      </w:r>
      <w:r>
        <w:rPr>
          <w:rFonts w:ascii="Calibri" w:hAnsi="Calibri" w:cstheme="majorHAnsi"/>
        </w:rPr>
        <w:t xml:space="preserve"> </w:t>
      </w:r>
      <w:r w:rsidR="006122E5" w:rsidRPr="00E140DF">
        <w:rPr>
          <w:rFonts w:ascii="Calibri" w:hAnsi="Calibri" w:cstheme="majorHAnsi"/>
        </w:rPr>
        <w:t>To avoid sound interference between groups at adjacent E-Poster screens, speakers are amplified into individual radio headsets. Audience members need to collect these from a central point in the E-Poster Area</w:t>
      </w:r>
      <w:r w:rsidR="00EF6DDF" w:rsidRPr="00E140DF">
        <w:rPr>
          <w:rFonts w:ascii="Calibri" w:hAnsi="Calibri" w:cstheme="majorHAnsi"/>
        </w:rPr>
        <w:t xml:space="preserve"> (E-Poster HelpDesk)</w:t>
      </w:r>
      <w:r w:rsidR="006122E5" w:rsidRPr="00E140DF">
        <w:rPr>
          <w:rFonts w:ascii="Calibri" w:hAnsi="Calibri" w:cstheme="majorHAnsi"/>
        </w:rPr>
        <w:t>, set them to the correct station number for the session they are joining and wear them.</w:t>
      </w:r>
    </w:p>
    <w:p w14:paraId="39DA5480" w14:textId="77777777" w:rsidR="00EF6DDF" w:rsidRPr="00E140DF" w:rsidRDefault="00EF6DDF" w:rsidP="006122E5">
      <w:pPr>
        <w:ind w:left="142" w:right="-43"/>
        <w:rPr>
          <w:rFonts w:ascii="Calibri" w:hAnsi="Calibri" w:cstheme="majorHAnsi"/>
        </w:rPr>
      </w:pPr>
    </w:p>
    <w:p w14:paraId="5F008434" w14:textId="5B7CFBF4" w:rsidR="006122E5" w:rsidRDefault="006122E5" w:rsidP="006122E5">
      <w:pPr>
        <w:ind w:left="142" w:right="-43"/>
        <w:rPr>
          <w:rFonts w:ascii="Calibri" w:hAnsi="Calibri" w:cstheme="majorHAnsi"/>
        </w:rPr>
      </w:pPr>
      <w:r w:rsidRPr="00E140DF">
        <w:rPr>
          <w:rFonts w:ascii="Calibri" w:hAnsi="Calibri" w:cstheme="majorHAnsi"/>
        </w:rPr>
        <w:t xml:space="preserve">There will be </w:t>
      </w:r>
      <w:r w:rsidR="00EF6DDF" w:rsidRPr="00E140DF">
        <w:rPr>
          <w:rFonts w:ascii="Calibri" w:hAnsi="Calibri" w:cstheme="majorHAnsi"/>
        </w:rPr>
        <w:t>two</w:t>
      </w:r>
      <w:r w:rsidRPr="00E140DF">
        <w:rPr>
          <w:rFonts w:ascii="Calibri" w:hAnsi="Calibri" w:cstheme="majorHAnsi"/>
        </w:rPr>
        <w:t xml:space="preserve"> microphone</w:t>
      </w:r>
      <w:r w:rsidR="00EF6DDF" w:rsidRPr="00E140DF">
        <w:rPr>
          <w:rFonts w:ascii="Calibri" w:hAnsi="Calibri" w:cstheme="majorHAnsi"/>
        </w:rPr>
        <w:t>s</w:t>
      </w:r>
      <w:r w:rsidRPr="00E140DF">
        <w:rPr>
          <w:rFonts w:ascii="Calibri" w:hAnsi="Calibri" w:cstheme="majorHAnsi"/>
        </w:rPr>
        <w:t xml:space="preserve"> for each station. You </w:t>
      </w:r>
      <w:r w:rsidR="00EF6DDF" w:rsidRPr="00E140DF">
        <w:rPr>
          <w:rFonts w:ascii="Calibri" w:hAnsi="Calibri" w:cstheme="majorHAnsi"/>
        </w:rPr>
        <w:t xml:space="preserve">will </w:t>
      </w:r>
      <w:r w:rsidRPr="00E140DF">
        <w:rPr>
          <w:rFonts w:ascii="Calibri" w:hAnsi="Calibri" w:cstheme="majorHAnsi"/>
        </w:rPr>
        <w:t>control</w:t>
      </w:r>
      <w:r w:rsidR="00EF6DDF" w:rsidRPr="00E140DF">
        <w:rPr>
          <w:rFonts w:ascii="Calibri" w:hAnsi="Calibri" w:cstheme="majorHAnsi"/>
        </w:rPr>
        <w:t xml:space="preserve"> your own microphone. The second microphone should be </w:t>
      </w:r>
      <w:r w:rsidRPr="00E140DF">
        <w:rPr>
          <w:rFonts w:ascii="Calibri" w:hAnsi="Calibri" w:cstheme="majorHAnsi"/>
        </w:rPr>
        <w:t>passed from one speaker to the next</w:t>
      </w:r>
      <w:r w:rsidR="00EF6DDF" w:rsidRPr="00E140DF">
        <w:rPr>
          <w:rFonts w:ascii="Calibri" w:hAnsi="Calibri" w:cstheme="majorHAnsi"/>
        </w:rPr>
        <w:t xml:space="preserve"> in order of the e-poster presentations. Please ensure that </w:t>
      </w:r>
      <w:r w:rsidRPr="00E140DF">
        <w:rPr>
          <w:rFonts w:ascii="Calibri" w:hAnsi="Calibri" w:cstheme="majorHAnsi"/>
        </w:rPr>
        <w:t xml:space="preserve">each speaker uses the microphone effectively. You will need to wear a headset </w:t>
      </w:r>
      <w:r w:rsidR="003038D0" w:rsidRPr="00E140DF">
        <w:rPr>
          <w:rFonts w:ascii="Calibri" w:hAnsi="Calibri" w:cstheme="majorHAnsi"/>
        </w:rPr>
        <w:t>to</w:t>
      </w:r>
      <w:r w:rsidRPr="00E140DF">
        <w:rPr>
          <w:rFonts w:ascii="Calibri" w:hAnsi="Calibri" w:cstheme="majorHAnsi"/>
        </w:rPr>
        <w:t xml:space="preserve"> judge this.</w:t>
      </w:r>
      <w:r w:rsidR="00B822BD">
        <w:rPr>
          <w:rFonts w:ascii="Calibri" w:hAnsi="Calibri" w:cstheme="majorHAnsi"/>
        </w:rPr>
        <w:t xml:space="preserve"> Please arrive early to</w:t>
      </w:r>
      <w:r w:rsidR="00B822BD" w:rsidRPr="00E140DF">
        <w:rPr>
          <w:rFonts w:ascii="Calibri" w:hAnsi="Calibri" w:cstheme="majorHAnsi"/>
        </w:rPr>
        <w:t xml:space="preserve"> receive your headset and microphones (from the E-Poster Helpdesk)</w:t>
      </w:r>
    </w:p>
    <w:p w14:paraId="5DD3AC45" w14:textId="1C84C46F" w:rsidR="00B822BD" w:rsidRDefault="00B822BD" w:rsidP="006122E5">
      <w:pPr>
        <w:ind w:left="142" w:right="-43"/>
        <w:rPr>
          <w:rFonts w:ascii="Calibri" w:hAnsi="Calibri" w:cstheme="majorHAnsi"/>
        </w:rPr>
      </w:pPr>
    </w:p>
    <w:p w14:paraId="31A0F4F7" w14:textId="38240DC0" w:rsidR="006A1FB9" w:rsidRDefault="006122E5" w:rsidP="006122E5">
      <w:pPr>
        <w:ind w:left="142" w:right="-43"/>
        <w:rPr>
          <w:rFonts w:ascii="Calibri" w:hAnsi="Calibri" w:cstheme="majorHAnsi"/>
        </w:rPr>
      </w:pPr>
      <w:r w:rsidRPr="006A1FB9">
        <w:rPr>
          <w:rFonts w:ascii="Calibri" w:hAnsi="Calibri" w:cstheme="majorHAnsi"/>
          <w:b/>
        </w:rPr>
        <w:t>Please arrive at the E-Poster stations 10 minutes before the start of the session</w:t>
      </w:r>
      <w:r w:rsidRPr="00E140DF">
        <w:rPr>
          <w:rFonts w:ascii="Calibri" w:hAnsi="Calibri" w:cstheme="majorHAnsi"/>
        </w:rPr>
        <w:t xml:space="preserve"> </w:t>
      </w:r>
      <w:r w:rsidR="00EF6DDF" w:rsidRPr="00E140DF">
        <w:rPr>
          <w:rFonts w:ascii="Calibri" w:hAnsi="Calibri" w:cstheme="majorHAnsi"/>
        </w:rPr>
        <w:t>to</w:t>
      </w:r>
      <w:r w:rsidR="00B822BD">
        <w:rPr>
          <w:rFonts w:ascii="Calibri" w:hAnsi="Calibri" w:cstheme="majorHAnsi"/>
        </w:rPr>
        <w:t xml:space="preserve"> be prepared (microphones and headset if discussion)</w:t>
      </w:r>
      <w:r w:rsidRPr="00E140DF">
        <w:rPr>
          <w:rFonts w:ascii="Calibri" w:hAnsi="Calibri" w:cstheme="majorHAnsi"/>
        </w:rPr>
        <w:t xml:space="preserve"> and locate your station. You will need to </w:t>
      </w:r>
      <w:r w:rsidR="00904885" w:rsidRPr="00E140DF">
        <w:rPr>
          <w:rFonts w:ascii="Calibri" w:hAnsi="Calibri" w:cstheme="majorHAnsi"/>
        </w:rPr>
        <w:t>familiarize</w:t>
      </w:r>
      <w:r w:rsidRPr="00E140DF">
        <w:rPr>
          <w:rFonts w:ascii="Calibri" w:hAnsi="Calibri" w:cstheme="majorHAnsi"/>
        </w:rPr>
        <w:t xml:space="preserve"> yourself with the operation of the E-Poster screen, so that you can help each speaker find and project their E-Poster and show them how to use the pointing and zooming facilities that the screen is equipped with. </w:t>
      </w:r>
    </w:p>
    <w:p w14:paraId="3A131567" w14:textId="77777777" w:rsidR="006A1FB9" w:rsidRDefault="006A1FB9" w:rsidP="006122E5">
      <w:pPr>
        <w:ind w:left="142" w:right="-43"/>
        <w:rPr>
          <w:rFonts w:ascii="Calibri" w:hAnsi="Calibri" w:cstheme="majorHAnsi"/>
        </w:rPr>
      </w:pPr>
    </w:p>
    <w:p w14:paraId="7B627B7C" w14:textId="17A1ED20" w:rsidR="006122E5" w:rsidRPr="006A1FB9" w:rsidRDefault="006122E5" w:rsidP="006A1FB9">
      <w:pPr>
        <w:pStyle w:val="ListParagraph"/>
        <w:numPr>
          <w:ilvl w:val="0"/>
          <w:numId w:val="6"/>
        </w:numPr>
        <w:ind w:right="-43"/>
        <w:rPr>
          <w:rFonts w:ascii="Calibri" w:hAnsi="Calibri" w:cstheme="majorHAnsi"/>
        </w:rPr>
      </w:pPr>
      <w:r w:rsidRPr="006A1FB9">
        <w:rPr>
          <w:rFonts w:ascii="Calibri" w:hAnsi="Calibri" w:cstheme="majorHAnsi"/>
          <w:b/>
        </w:rPr>
        <w:t xml:space="preserve">E-Poster Discussion </w:t>
      </w:r>
      <w:r w:rsidRPr="006A1FB9">
        <w:rPr>
          <w:rFonts w:ascii="Calibri" w:hAnsi="Calibri" w:cstheme="majorHAnsi"/>
        </w:rPr>
        <w:t>presenter</w:t>
      </w:r>
      <w:r w:rsidR="00A22A07">
        <w:rPr>
          <w:rFonts w:ascii="Calibri" w:hAnsi="Calibri" w:cstheme="majorHAnsi"/>
        </w:rPr>
        <w:t>s</w:t>
      </w:r>
      <w:r w:rsidRPr="006A1FB9">
        <w:rPr>
          <w:rFonts w:ascii="Calibri" w:hAnsi="Calibri" w:cstheme="majorHAnsi"/>
        </w:rPr>
        <w:t xml:space="preserve"> will have </w:t>
      </w:r>
      <w:r w:rsidRPr="00904885">
        <w:rPr>
          <w:rFonts w:ascii="Calibri" w:hAnsi="Calibri" w:cstheme="majorHAnsi"/>
          <w:b/>
          <w:bCs/>
        </w:rPr>
        <w:t>5 minutes</w:t>
      </w:r>
      <w:r w:rsidRPr="006A1FB9">
        <w:rPr>
          <w:rFonts w:ascii="Calibri" w:hAnsi="Calibri" w:cstheme="majorHAnsi"/>
        </w:rPr>
        <w:t xml:space="preserve"> to present </w:t>
      </w:r>
      <w:r w:rsidR="00D93CC4">
        <w:rPr>
          <w:rFonts w:ascii="Calibri" w:hAnsi="Calibri" w:cstheme="majorHAnsi"/>
        </w:rPr>
        <w:t>their</w:t>
      </w:r>
      <w:r w:rsidRPr="006A1FB9">
        <w:rPr>
          <w:rFonts w:ascii="Calibri" w:hAnsi="Calibri" w:cstheme="majorHAnsi"/>
        </w:rPr>
        <w:t xml:space="preserve"> E-Poster</w:t>
      </w:r>
      <w:r w:rsidR="00904885">
        <w:rPr>
          <w:rFonts w:ascii="Calibri" w:hAnsi="Calibri" w:cstheme="majorHAnsi"/>
        </w:rPr>
        <w:t>, 3 minutes to present</w:t>
      </w:r>
      <w:r w:rsidRPr="006A1FB9">
        <w:rPr>
          <w:rFonts w:ascii="Calibri" w:hAnsi="Calibri" w:cstheme="majorHAnsi"/>
        </w:rPr>
        <w:t xml:space="preserve"> plus 2 minutes for </w:t>
      </w:r>
      <w:r w:rsidR="00904885">
        <w:rPr>
          <w:rFonts w:ascii="Calibri" w:hAnsi="Calibri" w:cstheme="majorHAnsi"/>
        </w:rPr>
        <w:t>QA</w:t>
      </w:r>
      <w:r w:rsidRPr="006A1FB9">
        <w:rPr>
          <w:rFonts w:ascii="Calibri" w:hAnsi="Calibri" w:cstheme="majorHAnsi"/>
        </w:rPr>
        <w:t xml:space="preserve">.  </w:t>
      </w:r>
    </w:p>
    <w:p w14:paraId="000C0A89" w14:textId="77777777" w:rsidR="006A1FB9" w:rsidRPr="00E140DF" w:rsidRDefault="006A1FB9" w:rsidP="006122E5">
      <w:pPr>
        <w:ind w:left="142" w:right="-43"/>
        <w:rPr>
          <w:rFonts w:ascii="Calibri" w:hAnsi="Calibri" w:cstheme="majorHAnsi"/>
        </w:rPr>
      </w:pPr>
    </w:p>
    <w:p w14:paraId="0C2838A4" w14:textId="77777777" w:rsidR="006122E5" w:rsidRPr="00E140DF" w:rsidRDefault="006122E5" w:rsidP="006122E5">
      <w:pPr>
        <w:ind w:left="142" w:right="-43"/>
        <w:rPr>
          <w:rFonts w:ascii="Calibri" w:hAnsi="Calibri" w:cstheme="majorHAnsi"/>
        </w:rPr>
      </w:pPr>
    </w:p>
    <w:p w14:paraId="7E1190F7" w14:textId="244116DC" w:rsidR="006122E5" w:rsidRPr="00E140DF" w:rsidRDefault="006122E5" w:rsidP="006122E5">
      <w:pPr>
        <w:ind w:left="142" w:right="-43"/>
        <w:rPr>
          <w:rFonts w:ascii="Calibri" w:hAnsi="Calibri" w:cstheme="majorHAnsi"/>
        </w:rPr>
      </w:pPr>
      <w:r w:rsidRPr="00274027">
        <w:rPr>
          <w:rFonts w:ascii="Calibri" w:hAnsi="Calibri" w:cstheme="majorHAnsi"/>
          <w:b/>
          <w:color w:val="FF0000"/>
        </w:rPr>
        <w:t xml:space="preserve">It is essential to keep the session </w:t>
      </w:r>
      <w:r w:rsidR="00274027">
        <w:rPr>
          <w:rFonts w:ascii="Calibri" w:hAnsi="Calibri" w:cstheme="majorHAnsi"/>
          <w:b/>
          <w:color w:val="FF0000"/>
        </w:rPr>
        <w:t>on</w:t>
      </w:r>
      <w:r w:rsidRPr="00274027">
        <w:rPr>
          <w:rFonts w:ascii="Calibri" w:hAnsi="Calibri" w:cstheme="majorHAnsi"/>
          <w:b/>
          <w:color w:val="FF0000"/>
        </w:rPr>
        <w:t xml:space="preserve"> time.</w:t>
      </w:r>
      <w:r w:rsidRPr="00274027">
        <w:rPr>
          <w:rFonts w:ascii="Calibri" w:hAnsi="Calibri" w:cstheme="majorHAnsi"/>
          <w:color w:val="FF0000"/>
        </w:rPr>
        <w:t xml:space="preserve"> </w:t>
      </w:r>
      <w:r w:rsidRPr="00E140DF">
        <w:rPr>
          <w:rFonts w:ascii="Calibri" w:hAnsi="Calibri" w:cstheme="majorHAnsi"/>
        </w:rPr>
        <w:t xml:space="preserve">Please do not allow speakers to exceed their time and ensure each speaker </w:t>
      </w:r>
      <w:r w:rsidR="003038D0" w:rsidRPr="00E140DF">
        <w:rPr>
          <w:rFonts w:ascii="Calibri" w:hAnsi="Calibri" w:cstheme="majorHAnsi"/>
        </w:rPr>
        <w:t>can</w:t>
      </w:r>
      <w:r w:rsidRPr="00E140DF">
        <w:rPr>
          <w:rFonts w:ascii="Calibri" w:hAnsi="Calibri" w:cstheme="majorHAnsi"/>
        </w:rPr>
        <w:t xml:space="preserve"> start on time. If there is time for questions, you should select each questioner and give them your microphone to use, ensuring that they do so, otherwise others will not hear the question. Please try to formulate at least one question for each speaker yourself and ask it if there are no others to ensure each speaker (if they leave time) gets at least one question.</w:t>
      </w:r>
    </w:p>
    <w:p w14:paraId="091C0715" w14:textId="6C926C7C" w:rsidR="007B763C" w:rsidRPr="001857F2" w:rsidRDefault="007B763C" w:rsidP="00F944C3">
      <w:pPr>
        <w:rPr>
          <w:rFonts w:asciiTheme="majorHAnsi" w:hAnsiTheme="majorHAnsi" w:cstheme="majorHAnsi"/>
          <w:sz w:val="32"/>
        </w:rPr>
      </w:pPr>
    </w:p>
    <w:sectPr w:rsidR="007B763C" w:rsidRPr="001857F2" w:rsidSect="005D266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AE66" w14:textId="77777777" w:rsidR="00A22A07" w:rsidRDefault="00A22A07" w:rsidP="00EC7DA1">
      <w:r>
        <w:separator/>
      </w:r>
    </w:p>
  </w:endnote>
  <w:endnote w:type="continuationSeparator" w:id="0">
    <w:p w14:paraId="0173EF5D" w14:textId="77777777" w:rsidR="00A22A07" w:rsidRDefault="00A22A07" w:rsidP="00EC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0209" w14:textId="77777777" w:rsidR="00235840" w:rsidRDefault="0023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E3E3" w14:textId="77777777" w:rsidR="00235840" w:rsidRDefault="00235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78DE" w14:textId="77777777" w:rsidR="00235840" w:rsidRDefault="0023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1955" w14:textId="77777777" w:rsidR="00A22A07" w:rsidRDefault="00A22A07" w:rsidP="00EC7DA1">
      <w:r>
        <w:separator/>
      </w:r>
    </w:p>
  </w:footnote>
  <w:footnote w:type="continuationSeparator" w:id="0">
    <w:p w14:paraId="4D20DB83" w14:textId="77777777" w:rsidR="00A22A07" w:rsidRDefault="00A22A07" w:rsidP="00EC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8A84" w14:textId="77777777" w:rsidR="00235840" w:rsidRDefault="0023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BC6C" w14:textId="2BA8C90F" w:rsidR="00A22A07" w:rsidRDefault="00A22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3448" w14:textId="77777777" w:rsidR="00235840" w:rsidRDefault="0023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172"/>
    <w:multiLevelType w:val="hybridMultilevel"/>
    <w:tmpl w:val="E070E0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51345"/>
    <w:multiLevelType w:val="hybridMultilevel"/>
    <w:tmpl w:val="E4FAEA3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4D6905E6"/>
    <w:multiLevelType w:val="hybridMultilevel"/>
    <w:tmpl w:val="244CE6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4034592"/>
    <w:multiLevelType w:val="hybridMultilevel"/>
    <w:tmpl w:val="4C164732"/>
    <w:lvl w:ilvl="0" w:tplc="04090001">
      <w:start w:val="1"/>
      <w:numFmt w:val="bullet"/>
      <w:lvlText w:val=""/>
      <w:lvlJc w:val="left"/>
      <w:pPr>
        <w:ind w:left="862"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5FDC497A"/>
    <w:multiLevelType w:val="hybridMultilevel"/>
    <w:tmpl w:val="3678057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768B151B"/>
    <w:multiLevelType w:val="hybridMultilevel"/>
    <w:tmpl w:val="BCF6A8D0"/>
    <w:lvl w:ilvl="0" w:tplc="DE42357E">
      <w:start w:val="5"/>
      <w:numFmt w:val="bullet"/>
      <w:lvlText w:val=""/>
      <w:lvlJc w:val="left"/>
      <w:pPr>
        <w:ind w:left="502" w:hanging="360"/>
      </w:pPr>
      <w:rPr>
        <w:rFonts w:ascii="Symbol" w:eastAsiaTheme="minorEastAsia" w:hAnsi="Symbol" w:cstheme="majorHAns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264264025">
    <w:abstractNumId w:val="2"/>
  </w:num>
  <w:num w:numId="2" w16cid:durableId="519394902">
    <w:abstractNumId w:val="4"/>
  </w:num>
  <w:num w:numId="3" w16cid:durableId="488712967">
    <w:abstractNumId w:val="1"/>
  </w:num>
  <w:num w:numId="4" w16cid:durableId="1780753734">
    <w:abstractNumId w:val="0"/>
  </w:num>
  <w:num w:numId="5" w16cid:durableId="843085582">
    <w:abstractNumId w:val="3"/>
  </w:num>
  <w:num w:numId="6" w16cid:durableId="1958560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A1"/>
    <w:rsid w:val="0004049D"/>
    <w:rsid w:val="001857F2"/>
    <w:rsid w:val="00235840"/>
    <w:rsid w:val="00270EF4"/>
    <w:rsid w:val="00274027"/>
    <w:rsid w:val="003038D0"/>
    <w:rsid w:val="003E0DED"/>
    <w:rsid w:val="0048065C"/>
    <w:rsid w:val="004F7FE4"/>
    <w:rsid w:val="005D2667"/>
    <w:rsid w:val="005E626D"/>
    <w:rsid w:val="006122E5"/>
    <w:rsid w:val="006A1FB9"/>
    <w:rsid w:val="007B763C"/>
    <w:rsid w:val="00904885"/>
    <w:rsid w:val="00A22A07"/>
    <w:rsid w:val="00AD7C05"/>
    <w:rsid w:val="00B822BD"/>
    <w:rsid w:val="00CD11C4"/>
    <w:rsid w:val="00D059BC"/>
    <w:rsid w:val="00D90048"/>
    <w:rsid w:val="00D93CC4"/>
    <w:rsid w:val="00E140DF"/>
    <w:rsid w:val="00EC7DA1"/>
    <w:rsid w:val="00EF6DDF"/>
    <w:rsid w:val="00F20C21"/>
    <w:rsid w:val="00F2669F"/>
    <w:rsid w:val="00F944C3"/>
    <w:rsid w:val="00F97CC8"/>
    <w:rsid w:val="00FD2279"/>
    <w:rsid w:val="02FB9F2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7BCD31"/>
  <w14:defaultImageDpi w14:val="300"/>
  <w15:docId w15:val="{9EBD28E1-70A0-44C0-BAC3-996699FC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A1"/>
    <w:pPr>
      <w:tabs>
        <w:tab w:val="center" w:pos="4320"/>
        <w:tab w:val="right" w:pos="8640"/>
      </w:tabs>
    </w:pPr>
  </w:style>
  <w:style w:type="character" w:customStyle="1" w:styleId="HeaderChar">
    <w:name w:val="Header Char"/>
    <w:basedOn w:val="DefaultParagraphFont"/>
    <w:link w:val="Header"/>
    <w:uiPriority w:val="99"/>
    <w:rsid w:val="00EC7DA1"/>
  </w:style>
  <w:style w:type="paragraph" w:styleId="Footer">
    <w:name w:val="footer"/>
    <w:basedOn w:val="Normal"/>
    <w:link w:val="FooterChar"/>
    <w:uiPriority w:val="99"/>
    <w:unhideWhenUsed/>
    <w:rsid w:val="00EC7DA1"/>
    <w:pPr>
      <w:tabs>
        <w:tab w:val="center" w:pos="4320"/>
        <w:tab w:val="right" w:pos="8640"/>
      </w:tabs>
    </w:pPr>
  </w:style>
  <w:style w:type="character" w:customStyle="1" w:styleId="FooterChar">
    <w:name w:val="Footer Char"/>
    <w:basedOn w:val="DefaultParagraphFont"/>
    <w:link w:val="Footer"/>
    <w:uiPriority w:val="99"/>
    <w:rsid w:val="00EC7DA1"/>
  </w:style>
  <w:style w:type="paragraph" w:styleId="BalloonText">
    <w:name w:val="Balloon Text"/>
    <w:basedOn w:val="Normal"/>
    <w:link w:val="BalloonTextChar"/>
    <w:uiPriority w:val="99"/>
    <w:semiHidden/>
    <w:unhideWhenUsed/>
    <w:rsid w:val="00EC7DA1"/>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DA1"/>
    <w:rPr>
      <w:rFonts w:ascii="Lucida Grande" w:hAnsi="Lucida Grande"/>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E0DED"/>
    <w:pPr>
      <w:ind w:left="720"/>
      <w:contextualSpacing/>
    </w:pPr>
    <w:rPr>
      <w:rFonts w:ascii="Cambria" w:eastAsia="MS Mincho" w:hAnsi="Cambria" w:cs="Arial"/>
    </w:rPr>
  </w:style>
  <w:style w:type="character" w:styleId="Hyperlink">
    <w:name w:val="Hyperlink"/>
    <w:basedOn w:val="DefaultParagraphFont"/>
    <w:uiPriority w:val="99"/>
    <w:unhideWhenUsed/>
    <w:rsid w:val="003E0DED"/>
    <w:rPr>
      <w:color w:val="0000FF" w:themeColor="hyperlink"/>
      <w:u w:val="single"/>
    </w:rPr>
  </w:style>
  <w:style w:type="paragraph" w:styleId="NormalWeb">
    <w:name w:val="Normal (Web)"/>
    <w:basedOn w:val="Normal"/>
    <w:uiPriority w:val="99"/>
    <w:unhideWhenUsed/>
    <w:rsid w:val="003E0DE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A3CFF6112134C86BFB56E3B174A14" ma:contentTypeVersion="17" ma:contentTypeDescription="Create a new document." ma:contentTypeScope="" ma:versionID="b8bceaff06dd33f258f8c32fb166ce98">
  <xsd:schema xmlns:xsd="http://www.w3.org/2001/XMLSchema" xmlns:xs="http://www.w3.org/2001/XMLSchema" xmlns:p="http://schemas.microsoft.com/office/2006/metadata/properties" xmlns:ns1="http://schemas.microsoft.com/sharepoint/v3" xmlns:ns2="eb3f7de7-c935-4ca6-a12c-1f73773710ec" xmlns:ns3="ccd3dbb2-8216-4e17-b386-3b3b6c95fbdd" targetNamespace="http://schemas.microsoft.com/office/2006/metadata/properties" ma:root="true" ma:fieldsID="d4a654d0847ea10d15f991d64a817da7" ns1:_="" ns2:_="" ns3:_="">
    <xsd:import namespace="http://schemas.microsoft.com/sharepoint/v3"/>
    <xsd:import namespace="eb3f7de7-c935-4ca6-a12c-1f73773710ec"/>
    <xsd:import namespace="ccd3dbb2-8216-4e17-b386-3b3b6c95fbdd"/>
    <xsd:element name="properties">
      <xsd:complexType>
        <xsd:sequence>
          <xsd:element name="documentManagement">
            <xsd:complexType>
              <xsd:all>
                <xsd:element ref="ns1:PublishingStartDate" minOccurs="0"/>
                <xsd:element ref="ns1:PublishingExpirationDate" minOccurs="0"/>
                <xsd:element ref="ns2:KenesDocumentType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KenesDocumentTypeId" ma:index="10" nillable="true" ma:displayName="KenesDocumentTypeId" ma:list="{5ca2ab15-5c4e-45db-95e6-5cb4dd45d1b1}" ma:internalName="KenesDocumentTypeId" ma:showField="Title" ma:web="eb3f7de7-c935-4ca6-a12c-1f73773710ec">
      <xsd:simpleType>
        <xsd:restriction base="dms:Lookup"/>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d3dbb2-8216-4e17-b386-3b3b6c95fbd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KenesDocumentTypeId xmlns="eb3f7de7-c935-4ca6-a12c-1f73773710ec" xsi:nil="true"/>
    <PublishingExpirationDate xmlns="http://schemas.microsoft.com/sharepoint/v3" xsi:nil="true"/>
    <PublishingStartDate xmlns="http://schemas.microsoft.com/sharepoint/v3" xsi:nil="true"/>
    <TaxCatchAll xmlns="eb3f7de7-c935-4ca6-a12c-1f73773710ec" xsi:nil="true"/>
    <lcf76f155ced4ddcb4097134ff3c332f xmlns="ccd3dbb2-8216-4e17-b386-3b3b6c95fb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C1D7BB-DE67-439D-A90C-FA649150CFAA}">
  <ds:schemaRefs>
    <ds:schemaRef ds:uri="http://schemas.microsoft.com/sharepoint/v3/contenttype/forms"/>
  </ds:schemaRefs>
</ds:datastoreItem>
</file>

<file path=customXml/itemProps2.xml><?xml version="1.0" encoding="utf-8"?>
<ds:datastoreItem xmlns:ds="http://schemas.openxmlformats.org/officeDocument/2006/customXml" ds:itemID="{6C6EB5A2-126D-4AEC-8B52-14B6EDFEB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f7de7-c935-4ca6-a12c-1f73773710ec"/>
    <ds:schemaRef ds:uri="ccd3dbb2-8216-4e17-b386-3b3b6c95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CCE85-8741-4AF4-9C29-E52711235D7A}">
  <ds:schemaRefs>
    <ds:schemaRef ds:uri="ccd3dbb2-8216-4e17-b386-3b3b6c95fbdd"/>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eb3f7de7-c935-4ca6-a12c-1f73773710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Roedz Creative Studio</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Schroeder</dc:creator>
  <cp:keywords/>
  <dc:description/>
  <cp:lastModifiedBy>Aviva Kovo</cp:lastModifiedBy>
  <cp:revision>2</cp:revision>
  <cp:lastPrinted>2018-05-17T09:02:00Z</cp:lastPrinted>
  <dcterms:created xsi:type="dcterms:W3CDTF">2024-02-05T13:06:00Z</dcterms:created>
  <dcterms:modified xsi:type="dcterms:W3CDTF">2024-02-05T13:06:00Z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0x010100C80A3CFF6112134C86BFB56E3B174A14</vt:lpwstr>
  </property>
</Properties>
</file>